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CB2" w:rsidRDefault="00033CB2" w:rsidP="00033CB2">
      <w:pPr>
        <w:jc w:val="center"/>
        <w:rPr>
          <w:b/>
        </w:rPr>
      </w:pPr>
      <w:r>
        <w:rPr>
          <w:b/>
        </w:rPr>
        <w:t xml:space="preserve">МУНИЦИПАЛЬНОЕ ОБРАЗОВАНИЕ </w:t>
      </w:r>
    </w:p>
    <w:p w:rsidR="00033CB2" w:rsidRDefault="00575469" w:rsidP="00033CB2">
      <w:pPr>
        <w:jc w:val="center"/>
        <w:rPr>
          <w:b/>
        </w:rPr>
      </w:pPr>
      <w:r>
        <w:rPr>
          <w:b/>
        </w:rPr>
        <w:t>ВОРОНОВ</w:t>
      </w:r>
      <w:r w:rsidR="00033CB2">
        <w:rPr>
          <w:b/>
        </w:rPr>
        <w:t xml:space="preserve">СКОЕ  СЕЛЬСКОЕ ПОСЕЛЕНИЕ </w:t>
      </w:r>
    </w:p>
    <w:p w:rsidR="00033CB2" w:rsidRDefault="00033CB2" w:rsidP="00033CB2">
      <w:pPr>
        <w:jc w:val="center"/>
        <w:rPr>
          <w:b/>
        </w:rPr>
      </w:pPr>
    </w:p>
    <w:p w:rsidR="00033CB2" w:rsidRDefault="00033CB2" w:rsidP="00033CB2">
      <w:pPr>
        <w:jc w:val="center"/>
        <w:rPr>
          <w:b/>
        </w:rPr>
      </w:pPr>
      <w:r>
        <w:rPr>
          <w:b/>
        </w:rPr>
        <w:t xml:space="preserve">АДМИНИСТРАЦИЯ  </w:t>
      </w:r>
      <w:r w:rsidR="00575469">
        <w:rPr>
          <w:b/>
        </w:rPr>
        <w:t>ВОРОНОВ</w:t>
      </w:r>
      <w:r>
        <w:rPr>
          <w:b/>
        </w:rPr>
        <w:t xml:space="preserve">СКОГО  СЕЛЬСКОГО ПОСЕЛЕНИЯ </w:t>
      </w:r>
    </w:p>
    <w:p w:rsidR="00033CB2" w:rsidRDefault="00033CB2" w:rsidP="00033CB2">
      <w:pPr>
        <w:jc w:val="center"/>
        <w:rPr>
          <w:b/>
        </w:rPr>
      </w:pPr>
    </w:p>
    <w:p w:rsidR="00033CB2" w:rsidRDefault="00033CB2" w:rsidP="00033CB2">
      <w:pPr>
        <w:jc w:val="center"/>
        <w:rPr>
          <w:b/>
        </w:rPr>
      </w:pPr>
      <w:r>
        <w:rPr>
          <w:b/>
        </w:rPr>
        <w:t>ПОСТАНОВЛЕНИЕ</w:t>
      </w:r>
    </w:p>
    <w:p w:rsidR="00033CB2" w:rsidRDefault="00033CB2" w:rsidP="00033CB2">
      <w:pPr>
        <w:jc w:val="center"/>
        <w:rPr>
          <w:b/>
        </w:rPr>
      </w:pPr>
    </w:p>
    <w:p w:rsidR="00033CB2" w:rsidRDefault="00575469" w:rsidP="00033CB2">
      <w:pPr>
        <w:ind w:right="-140"/>
        <w:jc w:val="both"/>
      </w:pPr>
      <w:r>
        <w:t>24</w:t>
      </w:r>
      <w:r w:rsidR="00033CB2">
        <w:t>.07.2013</w:t>
      </w:r>
      <w:r w:rsidR="00033CB2">
        <w:tab/>
      </w:r>
      <w:r w:rsidR="00033CB2">
        <w:tab/>
      </w:r>
      <w:r w:rsidR="00033CB2">
        <w:tab/>
      </w:r>
      <w:r w:rsidR="00033CB2">
        <w:tab/>
      </w:r>
      <w:r w:rsidR="00033CB2">
        <w:tab/>
      </w:r>
      <w:r w:rsidR="00033CB2">
        <w:tab/>
        <w:t xml:space="preserve">                                                  № 85                                    </w:t>
      </w:r>
    </w:p>
    <w:p w:rsidR="00033CB2" w:rsidRDefault="00033CB2" w:rsidP="00033CB2">
      <w:pPr>
        <w:ind w:right="-140"/>
        <w:jc w:val="both"/>
        <w:rPr>
          <w:sz w:val="20"/>
          <w:szCs w:val="20"/>
        </w:rPr>
      </w:pPr>
      <w:r>
        <w:t xml:space="preserve">                         </w:t>
      </w:r>
      <w:r>
        <w:rPr>
          <w:sz w:val="20"/>
          <w:szCs w:val="20"/>
        </w:rPr>
        <w:t xml:space="preserve">с. </w:t>
      </w:r>
      <w:proofErr w:type="gramStart"/>
      <w:r w:rsidR="00575469">
        <w:rPr>
          <w:sz w:val="20"/>
          <w:szCs w:val="20"/>
        </w:rPr>
        <w:t>Вороново</w:t>
      </w:r>
      <w:proofErr w:type="gramEnd"/>
      <w:r>
        <w:rPr>
          <w:sz w:val="20"/>
          <w:szCs w:val="20"/>
        </w:rPr>
        <w:t xml:space="preserve">    Кожевниковского района   Томской области</w:t>
      </w:r>
    </w:p>
    <w:p w:rsidR="00033CB2" w:rsidRDefault="00033CB2" w:rsidP="00033CB2">
      <w:pPr>
        <w:jc w:val="center"/>
      </w:pPr>
    </w:p>
    <w:p w:rsidR="00033CB2" w:rsidRDefault="00033CB2" w:rsidP="00033CB2"/>
    <w:p w:rsidR="00033CB2" w:rsidRDefault="00033CB2" w:rsidP="00033CB2">
      <w:pPr>
        <w:jc w:val="center"/>
      </w:pPr>
      <w:r>
        <w:t xml:space="preserve">Об утверждении  Положения об организации </w:t>
      </w:r>
      <w:proofErr w:type="gramStart"/>
      <w:r>
        <w:t>ритуальных</w:t>
      </w:r>
      <w:proofErr w:type="gramEnd"/>
    </w:p>
    <w:p w:rsidR="00033CB2" w:rsidRDefault="00033CB2" w:rsidP="00033CB2">
      <w:pPr>
        <w:jc w:val="center"/>
      </w:pPr>
      <w:r>
        <w:t xml:space="preserve">услуг и </w:t>
      </w:r>
      <w:proofErr w:type="gramStart"/>
      <w:r>
        <w:t>содержании</w:t>
      </w:r>
      <w:proofErr w:type="gramEnd"/>
      <w:r>
        <w:t xml:space="preserve"> мест захоронения на территории муниципального</w:t>
      </w:r>
    </w:p>
    <w:p w:rsidR="00033CB2" w:rsidRDefault="00033CB2" w:rsidP="00033CB2">
      <w:pPr>
        <w:jc w:val="center"/>
      </w:pPr>
      <w:r>
        <w:t xml:space="preserve">образования   </w:t>
      </w:r>
      <w:r w:rsidR="00575469">
        <w:t>Воронов</w:t>
      </w:r>
      <w:r>
        <w:t xml:space="preserve">ское   сельское поселение </w:t>
      </w:r>
    </w:p>
    <w:p w:rsidR="00033CB2" w:rsidRDefault="00033CB2" w:rsidP="00033CB2">
      <w:pPr>
        <w:jc w:val="center"/>
      </w:pPr>
    </w:p>
    <w:p w:rsidR="00033CB2" w:rsidRDefault="00033CB2" w:rsidP="00033CB2">
      <w:pPr>
        <w:jc w:val="center"/>
      </w:pPr>
    </w:p>
    <w:p w:rsidR="00033CB2" w:rsidRDefault="00033CB2" w:rsidP="00033CB2">
      <w:pPr>
        <w:jc w:val="both"/>
      </w:pPr>
    </w:p>
    <w:p w:rsidR="00033CB2" w:rsidRDefault="00033CB2" w:rsidP="00033CB2">
      <w:pPr>
        <w:jc w:val="both"/>
      </w:pPr>
      <w:r>
        <w:t xml:space="preserve">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12.01.96 № 8-ФЗ «О погребении и похоронном деле», с целью приведения  нормативного правового акта в соответствие с законодательством</w:t>
      </w:r>
    </w:p>
    <w:p w:rsidR="00033CB2" w:rsidRDefault="00033CB2" w:rsidP="00033CB2">
      <w:pPr>
        <w:jc w:val="both"/>
      </w:pPr>
    </w:p>
    <w:p w:rsidR="00033CB2" w:rsidRDefault="00033CB2" w:rsidP="00033CB2">
      <w:pPr>
        <w:rPr>
          <w:b/>
        </w:rPr>
      </w:pPr>
      <w:r>
        <w:rPr>
          <w:b/>
        </w:rPr>
        <w:t>ПОСТАНОВЛЯЮ:</w:t>
      </w:r>
    </w:p>
    <w:p w:rsidR="00033CB2" w:rsidRDefault="00033CB2" w:rsidP="00033CB2"/>
    <w:p w:rsidR="00033CB2" w:rsidRDefault="00033CB2" w:rsidP="00033CB2">
      <w:pPr>
        <w:jc w:val="both"/>
      </w:pPr>
      <w:r>
        <w:t xml:space="preserve">             1. Утвердить Положение об организации ритуальных услуг и содержании мест захоронения на территории </w:t>
      </w:r>
      <w:r w:rsidR="00575469">
        <w:t>Воронов</w:t>
      </w:r>
      <w:r>
        <w:t>ского  сельского поселения согласно приложению.</w:t>
      </w:r>
    </w:p>
    <w:p w:rsidR="00033CB2" w:rsidRDefault="00033CB2" w:rsidP="00033CB2">
      <w:pPr>
        <w:jc w:val="both"/>
      </w:pPr>
      <w:r>
        <w:t xml:space="preserve">             </w:t>
      </w:r>
      <w:r w:rsidR="00C14C10">
        <w:t>2</w:t>
      </w:r>
      <w:r>
        <w:t>. Обнародовать настоящее постановление в установленном порядке.</w:t>
      </w:r>
    </w:p>
    <w:p w:rsidR="00033CB2" w:rsidRDefault="00C14C10" w:rsidP="00033CB2">
      <w:pPr>
        <w:jc w:val="both"/>
      </w:pPr>
      <w:r>
        <w:t xml:space="preserve">             3</w:t>
      </w:r>
      <w:r w:rsidR="00033CB2">
        <w:t>.Настоящее постановление вступает в силу со дня его обнародования.</w:t>
      </w:r>
    </w:p>
    <w:p w:rsidR="00033CB2" w:rsidRDefault="00033CB2" w:rsidP="00033CB2">
      <w:pPr>
        <w:jc w:val="both"/>
      </w:pPr>
      <w:r>
        <w:t xml:space="preserve">             </w:t>
      </w:r>
    </w:p>
    <w:p w:rsidR="00033CB2" w:rsidRDefault="00033CB2" w:rsidP="00033CB2"/>
    <w:p w:rsidR="00033CB2" w:rsidRDefault="00033CB2" w:rsidP="00033CB2"/>
    <w:p w:rsidR="00033CB2" w:rsidRDefault="00033CB2" w:rsidP="00033CB2">
      <w:pPr>
        <w:jc w:val="both"/>
      </w:pPr>
      <w:r>
        <w:t xml:space="preserve">Глава поселения                                                                                        </w:t>
      </w:r>
      <w:r w:rsidR="00F74755">
        <w:t>С.Н.Прокопенко</w:t>
      </w:r>
    </w:p>
    <w:p w:rsidR="00033CB2" w:rsidRDefault="00033CB2" w:rsidP="00033CB2"/>
    <w:p w:rsidR="00033CB2" w:rsidRDefault="00033CB2" w:rsidP="00033CB2"/>
    <w:p w:rsidR="00033CB2" w:rsidRDefault="00033CB2" w:rsidP="00033CB2"/>
    <w:p w:rsidR="00033CB2" w:rsidRDefault="00033CB2" w:rsidP="00033CB2"/>
    <w:p w:rsidR="00033CB2" w:rsidRDefault="00033CB2" w:rsidP="00033CB2"/>
    <w:p w:rsidR="00033CB2" w:rsidRDefault="00033CB2" w:rsidP="00033CB2"/>
    <w:p w:rsidR="00033CB2" w:rsidRDefault="00033CB2" w:rsidP="00033CB2"/>
    <w:p w:rsidR="00033CB2" w:rsidRDefault="00F74755" w:rsidP="00033CB2">
      <w:pPr>
        <w:rPr>
          <w:sz w:val="20"/>
          <w:szCs w:val="20"/>
        </w:rPr>
      </w:pPr>
      <w:proofErr w:type="spellStart"/>
      <w:r>
        <w:rPr>
          <w:sz w:val="20"/>
          <w:szCs w:val="20"/>
        </w:rPr>
        <w:t>Н.А.Теущакова</w:t>
      </w:r>
      <w:proofErr w:type="spellEnd"/>
    </w:p>
    <w:p w:rsidR="00033CB2" w:rsidRDefault="00F74755" w:rsidP="00033CB2">
      <w:pPr>
        <w:rPr>
          <w:sz w:val="20"/>
          <w:szCs w:val="20"/>
        </w:rPr>
      </w:pPr>
      <w:r>
        <w:rPr>
          <w:sz w:val="20"/>
          <w:szCs w:val="20"/>
        </w:rPr>
        <w:t>31-169</w:t>
      </w:r>
    </w:p>
    <w:p w:rsidR="00033CB2" w:rsidRDefault="00033CB2" w:rsidP="00033CB2">
      <w:pPr>
        <w:rPr>
          <w:sz w:val="20"/>
          <w:szCs w:val="20"/>
        </w:rPr>
      </w:pPr>
    </w:p>
    <w:p w:rsidR="00033CB2" w:rsidRDefault="00033CB2" w:rsidP="00033CB2">
      <w:pPr>
        <w:rPr>
          <w:sz w:val="20"/>
          <w:szCs w:val="20"/>
        </w:rPr>
      </w:pPr>
    </w:p>
    <w:p w:rsidR="00F74755" w:rsidRDefault="00033CB2" w:rsidP="00033CB2">
      <w:pPr>
        <w:rPr>
          <w:sz w:val="20"/>
          <w:szCs w:val="20"/>
        </w:rPr>
      </w:pPr>
      <w:r>
        <w:rPr>
          <w:sz w:val="20"/>
          <w:szCs w:val="20"/>
        </w:rPr>
        <w:t>В дело №_</w:t>
      </w:r>
      <w:r w:rsidR="00F74755">
        <w:rPr>
          <w:sz w:val="20"/>
          <w:szCs w:val="20"/>
        </w:rPr>
        <w:t>02-04</w:t>
      </w:r>
    </w:p>
    <w:p w:rsidR="00F74755" w:rsidRDefault="00F74755" w:rsidP="00033CB2">
      <w:pPr>
        <w:rPr>
          <w:sz w:val="20"/>
          <w:szCs w:val="20"/>
        </w:rPr>
      </w:pPr>
    </w:p>
    <w:p w:rsidR="00033CB2" w:rsidRDefault="00F74755" w:rsidP="00033CB2">
      <w:pPr>
        <w:rPr>
          <w:sz w:val="20"/>
          <w:szCs w:val="20"/>
        </w:rPr>
      </w:pPr>
      <w:r>
        <w:rPr>
          <w:sz w:val="20"/>
          <w:szCs w:val="20"/>
        </w:rPr>
        <w:t xml:space="preserve"> «      »________20</w:t>
      </w:r>
      <w:r w:rsidR="00033CB2">
        <w:rPr>
          <w:sz w:val="20"/>
          <w:szCs w:val="20"/>
        </w:rPr>
        <w:t>___г.</w:t>
      </w:r>
    </w:p>
    <w:p w:rsidR="00033CB2" w:rsidRDefault="00033CB2" w:rsidP="00033CB2">
      <w:proofErr w:type="spellStart"/>
      <w:r>
        <w:rPr>
          <w:sz w:val="20"/>
          <w:szCs w:val="20"/>
        </w:rPr>
        <w:t>____________</w:t>
      </w:r>
      <w:r w:rsidR="00F74755">
        <w:rPr>
          <w:sz w:val="20"/>
          <w:szCs w:val="20"/>
        </w:rPr>
        <w:t>Н.А.Теущакова</w:t>
      </w:r>
      <w:proofErr w:type="spellEnd"/>
      <w:r>
        <w:br w:type="page"/>
      </w:r>
      <w:r>
        <w:lastRenderedPageBreak/>
        <w:t xml:space="preserve">                                                                                                                                        Приложение</w:t>
      </w:r>
    </w:p>
    <w:p w:rsidR="00033CB2" w:rsidRDefault="00033CB2" w:rsidP="00033CB2">
      <w:pPr>
        <w:ind w:firstLine="708"/>
        <w:jc w:val="center"/>
      </w:pPr>
      <w:r>
        <w:t xml:space="preserve">                                                                                      к постановлению Администрации</w:t>
      </w:r>
    </w:p>
    <w:p w:rsidR="00033CB2" w:rsidRDefault="00C14C10" w:rsidP="00033CB2">
      <w:pPr>
        <w:ind w:firstLine="708"/>
        <w:jc w:val="right"/>
      </w:pPr>
      <w:r>
        <w:t>Воронов</w:t>
      </w:r>
      <w:r w:rsidR="00033CB2">
        <w:t xml:space="preserve">ского сельского поселения </w:t>
      </w:r>
    </w:p>
    <w:p w:rsidR="00033CB2" w:rsidRDefault="00033CB2" w:rsidP="00033CB2">
      <w:pPr>
        <w:ind w:firstLine="708"/>
        <w:jc w:val="center"/>
      </w:pPr>
      <w:r>
        <w:t xml:space="preserve">                                                                                от  </w:t>
      </w:r>
      <w:r w:rsidR="00C14C10">
        <w:t>24</w:t>
      </w:r>
      <w:r>
        <w:t>.07.2013       № 85</w:t>
      </w:r>
    </w:p>
    <w:p w:rsidR="00033CB2" w:rsidRDefault="00033CB2" w:rsidP="00033CB2">
      <w:pPr>
        <w:ind w:firstLine="708"/>
        <w:jc w:val="right"/>
      </w:pPr>
    </w:p>
    <w:p w:rsidR="00033CB2" w:rsidRDefault="00033CB2" w:rsidP="00033CB2">
      <w:pPr>
        <w:ind w:firstLine="708"/>
        <w:jc w:val="center"/>
      </w:pPr>
    </w:p>
    <w:p w:rsidR="00033CB2" w:rsidRDefault="00033CB2" w:rsidP="00033CB2">
      <w:pPr>
        <w:ind w:firstLine="708"/>
        <w:jc w:val="center"/>
        <w:rPr>
          <w:b/>
        </w:rPr>
      </w:pPr>
      <w:r>
        <w:rPr>
          <w:b/>
        </w:rPr>
        <w:t>ПОЛОЖЕНИЕ</w:t>
      </w:r>
    </w:p>
    <w:p w:rsidR="00033CB2" w:rsidRDefault="00033CB2" w:rsidP="00033CB2">
      <w:pPr>
        <w:ind w:firstLine="708"/>
        <w:jc w:val="center"/>
        <w:rPr>
          <w:b/>
        </w:rPr>
      </w:pPr>
      <w:r>
        <w:rPr>
          <w:b/>
        </w:rPr>
        <w:t xml:space="preserve">об организации ритуальных услуг и содержании мест захоронений на    территории  муниципального образования </w:t>
      </w:r>
      <w:r w:rsidR="00C14C10">
        <w:rPr>
          <w:b/>
        </w:rPr>
        <w:t>Воронов</w:t>
      </w:r>
      <w:r>
        <w:rPr>
          <w:b/>
        </w:rPr>
        <w:t>ское сельское поселение</w:t>
      </w:r>
    </w:p>
    <w:p w:rsidR="00033CB2" w:rsidRDefault="00033CB2" w:rsidP="00033CB2">
      <w:pPr>
        <w:ind w:firstLine="708"/>
        <w:jc w:val="center"/>
      </w:pPr>
    </w:p>
    <w:p w:rsidR="00033CB2" w:rsidRDefault="00033CB2" w:rsidP="00033CB2">
      <w:pPr>
        <w:ind w:firstLine="708"/>
        <w:jc w:val="both"/>
      </w:pPr>
    </w:p>
    <w:p w:rsidR="00033CB2" w:rsidRDefault="00033CB2" w:rsidP="00033CB2">
      <w:pPr>
        <w:pStyle w:val="ConsPlusNormal"/>
        <w:widowControl/>
        <w:ind w:firstLine="0"/>
        <w:jc w:val="center"/>
        <w:rPr>
          <w:rFonts w:ascii="Times New Roman" w:hAnsi="Times New Roman" w:cs="Times New Roman"/>
          <w:b/>
          <w:sz w:val="24"/>
          <w:szCs w:val="24"/>
        </w:rPr>
      </w:pPr>
      <w:r>
        <w:rPr>
          <w:rFonts w:ascii="Times New Roman" w:hAnsi="Times New Roman" w:cs="Times New Roman"/>
          <w:b/>
          <w:sz w:val="24"/>
          <w:szCs w:val="24"/>
        </w:rPr>
        <w:t>Глава 1. Общие положения</w:t>
      </w:r>
    </w:p>
    <w:p w:rsidR="00033CB2" w:rsidRDefault="00033CB2" w:rsidP="00033CB2">
      <w:pPr>
        <w:pStyle w:val="ConsPlusNonformat"/>
        <w:widowControl/>
        <w:jc w:val="both"/>
        <w:rPr>
          <w:rFonts w:ascii="Times New Roman" w:hAnsi="Times New Roman" w:cs="Times New Roman"/>
          <w:sz w:val="24"/>
          <w:szCs w:val="24"/>
        </w:rPr>
      </w:pP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Pr>
          <w:rFonts w:ascii="Times New Roman" w:hAnsi="Times New Roman" w:cs="Times New Roman"/>
          <w:sz w:val="24"/>
          <w:szCs w:val="24"/>
        </w:rPr>
        <w:t>Настоящее Положение</w:t>
      </w:r>
      <w:r>
        <w:rPr>
          <w:rFonts w:ascii="Times New Roman" w:hAnsi="Times New Roman" w:cs="Times New Roman"/>
          <w:vanish/>
          <w:sz w:val="24"/>
          <w:szCs w:val="24"/>
        </w:rPr>
        <w:t>. Настоящее организации ритуальных услуг и содержании мест захоронений на территории Уртамского сельского поселения</w:t>
      </w:r>
      <w:r>
        <w:rPr>
          <w:rFonts w:ascii="Times New Roman" w:hAnsi="Times New Roman" w:cs="Times New Roman"/>
          <w:sz w:val="24"/>
          <w:szCs w:val="24"/>
        </w:rPr>
        <w:t xml:space="preserve"> разработано в соответствии с Федеральным законом              от 6 октября 2003 года № 131-ФЗ "Об общих принципах организации местного самоуправления в Российской Федерации", Федеральным законом от 12 января 1996 года                 № 8-ФЗ "О погребении и похоронном деле", Указом Президента Российской Федерации                 от 29.06.1996 № 1001 "О гарантиях прав граждан на предоставление услуг по погребению умерших", Законом Томской области от 12 января 2005</w:t>
      </w:r>
      <w:proofErr w:type="gramEnd"/>
      <w:r>
        <w:rPr>
          <w:rFonts w:ascii="Times New Roman" w:hAnsi="Times New Roman" w:cs="Times New Roman"/>
          <w:sz w:val="24"/>
          <w:szCs w:val="24"/>
        </w:rPr>
        <w:t xml:space="preserve"> года № 6-ОЗ "О погребении                  и похоронном деле в Томской области" с целью регулирования отношений в сфере организации ритуальных услуг и содержания мест захоронений на территории муниципального образования </w:t>
      </w:r>
      <w:r w:rsidR="00C14C10">
        <w:rPr>
          <w:rFonts w:ascii="Times New Roman" w:hAnsi="Times New Roman" w:cs="Times New Roman"/>
          <w:sz w:val="24"/>
          <w:szCs w:val="24"/>
        </w:rPr>
        <w:t>Воронов</w:t>
      </w:r>
      <w:r>
        <w:rPr>
          <w:rFonts w:ascii="Times New Roman" w:hAnsi="Times New Roman" w:cs="Times New Roman"/>
          <w:sz w:val="24"/>
          <w:szCs w:val="24"/>
        </w:rPr>
        <w:t>ское сельское поселение.</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В настоящем Положении используются следующие понятия: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i/>
          <w:sz w:val="24"/>
          <w:szCs w:val="24"/>
        </w:rPr>
        <w:t>места захоронений</w:t>
      </w:r>
      <w:r>
        <w:rPr>
          <w:rFonts w:ascii="Times New Roman" w:hAnsi="Times New Roman" w:cs="Times New Roman"/>
          <w:sz w:val="24"/>
          <w:szCs w:val="24"/>
        </w:rPr>
        <w:t xml:space="preserve"> - участки земли с погребенными останками умерших или прахом;</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i/>
          <w:sz w:val="24"/>
          <w:szCs w:val="24"/>
        </w:rPr>
        <w:t>места погребения</w:t>
      </w:r>
      <w:r>
        <w:rPr>
          <w:rFonts w:ascii="Times New Roman" w:hAnsi="Times New Roman" w:cs="Times New Roman"/>
          <w:sz w:val="24"/>
          <w:szCs w:val="24"/>
        </w:rPr>
        <w:t xml:space="preserve"> - отведенные в соответствии с этическими, санитарными                   и экологическими требованиями участки земли с сооружаемыми на них кладбищами для захоронения тел (останков) умерших, стенами скорби для захоронения урн с прахом умерших, а также иными зданиями и сооружениями, предназначенными для осуществления погребения умерших.</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Места погребения могут быть:</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по принадлежности - государственные, муниципальные;</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по обычаям - </w:t>
      </w:r>
      <w:proofErr w:type="gramStart"/>
      <w:r>
        <w:rPr>
          <w:rFonts w:ascii="Times New Roman" w:hAnsi="Times New Roman" w:cs="Times New Roman"/>
          <w:sz w:val="24"/>
          <w:szCs w:val="24"/>
        </w:rPr>
        <w:t>общественные</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вероисповедальные</w:t>
      </w:r>
      <w:proofErr w:type="spellEnd"/>
      <w:r>
        <w:rPr>
          <w:rFonts w:ascii="Times New Roman" w:hAnsi="Times New Roman" w:cs="Times New Roman"/>
          <w:sz w:val="24"/>
          <w:szCs w:val="24"/>
        </w:rPr>
        <w:t>, воинские;</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по историческому и культурному значению - </w:t>
      </w:r>
      <w:proofErr w:type="gramStart"/>
      <w:r>
        <w:rPr>
          <w:rFonts w:ascii="Times New Roman" w:hAnsi="Times New Roman" w:cs="Times New Roman"/>
          <w:sz w:val="24"/>
          <w:szCs w:val="24"/>
        </w:rPr>
        <w:t>историко-мемориальные</w:t>
      </w:r>
      <w:proofErr w:type="gramEnd"/>
      <w:r>
        <w:rPr>
          <w:rFonts w:ascii="Times New Roman" w:hAnsi="Times New Roman" w:cs="Times New Roman"/>
          <w:sz w:val="24"/>
          <w:szCs w:val="24"/>
        </w:rPr>
        <w:t>;</w:t>
      </w:r>
    </w:p>
    <w:p w:rsidR="00033CB2" w:rsidRDefault="00033CB2" w:rsidP="00033CB2">
      <w:pPr>
        <w:pStyle w:val="ConsPlusNormal"/>
        <w:widowContro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3) </w:t>
      </w:r>
      <w:r>
        <w:rPr>
          <w:rFonts w:ascii="Times New Roman" w:hAnsi="Times New Roman" w:cs="Times New Roman"/>
          <w:i/>
          <w:sz w:val="24"/>
          <w:szCs w:val="24"/>
        </w:rPr>
        <w:t>надмогильные сооружения (надгробия)</w:t>
      </w:r>
      <w:r>
        <w:rPr>
          <w:rFonts w:ascii="Times New Roman" w:hAnsi="Times New Roman" w:cs="Times New Roman"/>
          <w:sz w:val="24"/>
          <w:szCs w:val="24"/>
        </w:rPr>
        <w:t xml:space="preserve"> - памятные сооружения, устанавливаемые на могилах: памятники, стелы, обелиски, кресты и т.п.;</w:t>
      </w:r>
      <w:proofErr w:type="gramEnd"/>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i/>
          <w:sz w:val="24"/>
          <w:szCs w:val="24"/>
        </w:rPr>
        <w:t>общественное кладбище</w:t>
      </w:r>
      <w:r>
        <w:rPr>
          <w:rFonts w:ascii="Times New Roman" w:hAnsi="Times New Roman" w:cs="Times New Roman"/>
          <w:sz w:val="24"/>
          <w:szCs w:val="24"/>
        </w:rPr>
        <w:t xml:space="preserve"> - кладбище, предназначенное для погребения умерших           с учетом их волеизъявления либо, в соответствующих случаях, по решению специализированной службы по вопросам похоронного дела и находящееся в ведении Администрации </w:t>
      </w:r>
      <w:r w:rsidR="00C14C10">
        <w:rPr>
          <w:rFonts w:ascii="Times New Roman" w:hAnsi="Times New Roman" w:cs="Times New Roman"/>
          <w:sz w:val="24"/>
          <w:szCs w:val="24"/>
        </w:rPr>
        <w:t>Воронов</w:t>
      </w:r>
      <w:r>
        <w:rPr>
          <w:rFonts w:ascii="Times New Roman" w:hAnsi="Times New Roman" w:cs="Times New Roman"/>
          <w:sz w:val="24"/>
          <w:szCs w:val="24"/>
        </w:rPr>
        <w:t>ского  сельского поселения;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i/>
          <w:sz w:val="24"/>
          <w:szCs w:val="24"/>
        </w:rPr>
        <w:t>повторное захоронение</w:t>
      </w:r>
      <w:r>
        <w:rPr>
          <w:rFonts w:ascii="Times New Roman" w:hAnsi="Times New Roman" w:cs="Times New Roman"/>
          <w:sz w:val="24"/>
          <w:szCs w:val="24"/>
        </w:rPr>
        <w:t xml:space="preserve"> - захоронение тела (останков) в могилу, в которой на данный момент уже находится захоронение;</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i/>
          <w:sz w:val="24"/>
          <w:szCs w:val="24"/>
        </w:rPr>
        <w:t>погребение</w:t>
      </w:r>
      <w:r>
        <w:rPr>
          <w:rFonts w:ascii="Times New Roman" w:hAnsi="Times New Roman" w:cs="Times New Roman"/>
          <w:sz w:val="24"/>
          <w:szCs w:val="24"/>
        </w:rPr>
        <w:t xml:space="preserve"> - обрядовые действия по захоронению тела (останков) человека после его смерти в соответствии с обычаями и традициями, не противоречащими санитарным                           и иным требованиям;</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i/>
          <w:sz w:val="24"/>
          <w:szCs w:val="24"/>
        </w:rPr>
        <w:t>похоронное дело</w:t>
      </w:r>
      <w:r>
        <w:rPr>
          <w:rFonts w:ascii="Times New Roman" w:hAnsi="Times New Roman" w:cs="Times New Roman"/>
          <w:sz w:val="24"/>
          <w:szCs w:val="24"/>
        </w:rPr>
        <w:t xml:space="preserve"> - самостоятельный вид деятельности, включающий в себя оказание ритуальных и иных сопутствующих услуг, связанных с созданием и эксплуатацией объектов похоронного назначения, а также организацией и проведением похорон;</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8) </w:t>
      </w:r>
      <w:r>
        <w:rPr>
          <w:rFonts w:ascii="Times New Roman" w:hAnsi="Times New Roman" w:cs="Times New Roman"/>
          <w:i/>
          <w:sz w:val="24"/>
          <w:szCs w:val="24"/>
        </w:rPr>
        <w:t>ритуальные услуги</w:t>
      </w:r>
      <w:r>
        <w:rPr>
          <w:rFonts w:ascii="Times New Roman" w:hAnsi="Times New Roman" w:cs="Times New Roman"/>
          <w:sz w:val="24"/>
          <w:szCs w:val="24"/>
        </w:rPr>
        <w:t xml:space="preserve"> - услуги, непосредственно связанные с осуществлением погребения, в том числе:</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а) прием заказов на организацию похорон;</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б) оформление документов, необходимых для погребения;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в) предоставление и доставка гроба и других предметов, необходимых для погребения;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г) перевозка тела (останков) умершего на кладбище (в крематорий);</w:t>
      </w:r>
    </w:p>
    <w:p w:rsidR="00033CB2" w:rsidRDefault="00033CB2" w:rsidP="00033CB2">
      <w:pPr>
        <w:pStyle w:val="ConsPlusNormal"/>
        <w:widowControl/>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погребение;</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е) эксгумация и перезахоронение тел (останков) умерших;</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ж) изготовление гробов, других похоронных принадлежностей, пайка цинковых гробов;</w:t>
      </w:r>
    </w:p>
    <w:p w:rsidR="00033CB2" w:rsidRDefault="00033CB2" w:rsidP="00033CB2">
      <w:pPr>
        <w:pStyle w:val="ConsPlusNormal"/>
        <w:widowControl/>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з</w:t>
      </w:r>
      <w:proofErr w:type="spellEnd"/>
      <w:r>
        <w:rPr>
          <w:rFonts w:ascii="Times New Roman" w:hAnsi="Times New Roman" w:cs="Times New Roman"/>
          <w:sz w:val="24"/>
          <w:szCs w:val="24"/>
        </w:rPr>
        <w:t>) санитарная и косметическая обработка тела умершего, бальзамирование;</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и) изготовление и установка надмогильных сооружений, склепов;</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к) изготовление надписей на надмогильных сооружениях и мемориальных досках;</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л) изготовление и крепление портретов, табличек на надмогильных сооружениях;</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м) уход за местами погребения и захоронения;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i/>
          <w:sz w:val="24"/>
          <w:szCs w:val="24"/>
        </w:rPr>
        <w:t>ритуальное (похоронное) обслуживание</w:t>
      </w:r>
      <w:r>
        <w:rPr>
          <w:rFonts w:ascii="Times New Roman" w:hAnsi="Times New Roman" w:cs="Times New Roman"/>
          <w:sz w:val="24"/>
          <w:szCs w:val="24"/>
        </w:rPr>
        <w:t xml:space="preserve"> - предоставление населению определенного перечня ритуальных услуг на безвозмездной основе или за плату;</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i/>
          <w:sz w:val="24"/>
          <w:szCs w:val="24"/>
        </w:rPr>
        <w:t>семейное (родовое) захоронение</w:t>
      </w:r>
      <w:r>
        <w:rPr>
          <w:rFonts w:ascii="Times New Roman" w:hAnsi="Times New Roman" w:cs="Times New Roman"/>
          <w:sz w:val="24"/>
          <w:szCs w:val="24"/>
        </w:rPr>
        <w:t xml:space="preserve"> - место захоронения, предоставляемое                       на платной основе на общественных кладбищах для погребения двух и более умерших родственников, супругов;</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11) </w:t>
      </w:r>
      <w:r>
        <w:rPr>
          <w:rFonts w:ascii="Times New Roman" w:hAnsi="Times New Roman" w:cs="Times New Roman"/>
          <w:i/>
          <w:sz w:val="24"/>
          <w:szCs w:val="24"/>
        </w:rPr>
        <w:t>специализированная служба по вопросам похоронного дела</w:t>
      </w:r>
      <w:r>
        <w:rPr>
          <w:rFonts w:ascii="Times New Roman" w:hAnsi="Times New Roman" w:cs="Times New Roman"/>
          <w:sz w:val="24"/>
          <w:szCs w:val="24"/>
        </w:rPr>
        <w:t xml:space="preserve"> – это определенный круг   должностных лиц, которых Администрация поселения наделяет должностными обязанностями по оказанию гарантированного перечня ритуальных услуг  и содержанию мест захоронения.</w:t>
      </w:r>
    </w:p>
    <w:p w:rsidR="00033CB2" w:rsidRDefault="00033CB2" w:rsidP="00033CB2">
      <w:pPr>
        <w:pStyle w:val="ConsPlusNormal"/>
        <w:widowControl/>
        <w:ind w:firstLine="0"/>
        <w:jc w:val="center"/>
        <w:rPr>
          <w:rFonts w:ascii="Times New Roman" w:hAnsi="Times New Roman" w:cs="Times New Roman"/>
          <w:b/>
          <w:sz w:val="24"/>
          <w:szCs w:val="24"/>
        </w:rPr>
      </w:pPr>
      <w:r>
        <w:rPr>
          <w:rFonts w:ascii="Times New Roman" w:hAnsi="Times New Roman" w:cs="Times New Roman"/>
          <w:b/>
          <w:sz w:val="24"/>
          <w:szCs w:val="24"/>
        </w:rPr>
        <w:t xml:space="preserve">Глава 2. Организация похоронного дела </w:t>
      </w:r>
    </w:p>
    <w:p w:rsidR="00033CB2" w:rsidRDefault="00033CB2" w:rsidP="00033CB2">
      <w:pPr>
        <w:pStyle w:val="ConsPlusNormal"/>
        <w:widowControl/>
        <w:ind w:firstLine="0"/>
        <w:jc w:val="center"/>
        <w:rPr>
          <w:rFonts w:ascii="Times New Roman" w:hAnsi="Times New Roman" w:cs="Times New Roman"/>
          <w:sz w:val="24"/>
          <w:szCs w:val="24"/>
        </w:rPr>
      </w:pP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3. Организация похоронного дела осуществляется Администрацией </w:t>
      </w:r>
      <w:r w:rsidR="00C14C10">
        <w:rPr>
          <w:rFonts w:ascii="Times New Roman" w:hAnsi="Times New Roman" w:cs="Times New Roman"/>
          <w:sz w:val="24"/>
          <w:szCs w:val="24"/>
        </w:rPr>
        <w:t>Воронов</w:t>
      </w:r>
      <w:r>
        <w:rPr>
          <w:rFonts w:ascii="Times New Roman" w:hAnsi="Times New Roman" w:cs="Times New Roman"/>
          <w:sz w:val="24"/>
          <w:szCs w:val="24"/>
        </w:rPr>
        <w:t>ского сельского поселения в соответствии с действующим законодательством Российской Федерации и Томской области, муниципальными правовыми актами.</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Организация похоронного обслуживания основывается на следующих принципах:</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обеспечение оперативного приема заказов на похороны;</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создание материально-технической базы похоронного дела на современном уровне;</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рациональное размещение объектов похоронного обслуживания                                       в градостроительной структуре муниципального образования;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гуманность обслуживания.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При осуществлении погребения предоставляются гарантии, предусмотренные действующим законодательством.</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6. Решение о создании мест погребения на территории муниципального образования принимается  Главой </w:t>
      </w:r>
      <w:r w:rsidR="00C14C10">
        <w:rPr>
          <w:rFonts w:ascii="Times New Roman" w:hAnsi="Times New Roman" w:cs="Times New Roman"/>
          <w:sz w:val="24"/>
          <w:szCs w:val="24"/>
        </w:rPr>
        <w:t>Воронов</w:t>
      </w:r>
      <w:r>
        <w:rPr>
          <w:rFonts w:ascii="Times New Roman" w:hAnsi="Times New Roman" w:cs="Times New Roman"/>
          <w:sz w:val="24"/>
          <w:szCs w:val="24"/>
        </w:rPr>
        <w:t xml:space="preserve">ского сельского поселения в соответствии с действующим законодательством. Отвод земельного участка для размещения места погребения осуществляется Администрацией </w:t>
      </w:r>
      <w:r w:rsidR="00C14C10">
        <w:rPr>
          <w:rFonts w:ascii="Times New Roman" w:hAnsi="Times New Roman" w:cs="Times New Roman"/>
          <w:sz w:val="24"/>
          <w:szCs w:val="24"/>
        </w:rPr>
        <w:t>Воронов</w:t>
      </w:r>
      <w:r>
        <w:rPr>
          <w:rFonts w:ascii="Times New Roman" w:hAnsi="Times New Roman" w:cs="Times New Roman"/>
          <w:sz w:val="24"/>
          <w:szCs w:val="24"/>
        </w:rPr>
        <w:t>ского сельского поселения.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Для осуществления погребения умерших и оказания услуг по погребению, в том числе гарантированного законодательством перечня услуг по погребению                                   на безвозмездной основе, органами местного самоуправления создаются специализированные службы по вопросам похоронного дела.</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Оказание ритуальных услуг может осуществляться юридическими лицами независимо от форм их собственности либо индивидуальными предпринимателями, кроме услуг по погребению согласно гарантированному перечню услуг, оказываемых специализированной службой по вопросам похоронного дела. </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На территории муниципального образования каждому человеку после его смерти гарантируется погребение с учетом его волеизъявления, а также предоставление бесплатно участка земли для погребения его тела (останков).</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9. </w:t>
      </w:r>
      <w:proofErr w:type="gramStart"/>
      <w:r>
        <w:rPr>
          <w:rFonts w:ascii="Times New Roman" w:hAnsi="Times New Roman" w:cs="Times New Roman"/>
          <w:sz w:val="24"/>
          <w:szCs w:val="24"/>
        </w:rPr>
        <w:t>Для погребения  тела (останков) умершего в гробу бесплатно предоставляется земельный участок площадью 4 кв.м. При захоронении тела (останков) умершего  в гробу  расстояние между могилами  по длинной и короткой  сторонам могил  должно быть не менее  0.5 и 0.5 соответственно.</w:t>
      </w:r>
      <w:proofErr w:type="gramEnd"/>
      <w:r>
        <w:rPr>
          <w:rFonts w:ascii="Times New Roman" w:hAnsi="Times New Roman" w:cs="Times New Roman"/>
          <w:sz w:val="24"/>
          <w:szCs w:val="24"/>
        </w:rPr>
        <w:t xml:space="preserve"> Длина могилы должна быть  не менее 2.0м., ширина - </w:t>
      </w:r>
      <w:smartTag w:uri="urn:schemas-microsoft-com:office:smarttags" w:element="metricconverter">
        <w:smartTagPr>
          <w:attr w:name="ProductID" w:val="1.0 м"/>
        </w:smartTagPr>
        <w:r>
          <w:rPr>
            <w:rFonts w:ascii="Times New Roman" w:hAnsi="Times New Roman" w:cs="Times New Roman"/>
            <w:sz w:val="24"/>
            <w:szCs w:val="24"/>
          </w:rPr>
          <w:t>1.0 м</w:t>
        </w:r>
      </w:smartTag>
      <w:r>
        <w:rPr>
          <w:rFonts w:ascii="Times New Roman" w:hAnsi="Times New Roman" w:cs="Times New Roman"/>
          <w:sz w:val="24"/>
          <w:szCs w:val="24"/>
        </w:rPr>
        <w:t xml:space="preserve">., глубина - не менее 1.5м. При захоронении умерших детей размеры могил могут быть соответственно уменьшены. При захоронении останков  размер могилы  устанавливается  1.0м.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1.0м., для захоронения  урны с прахом  - </w:t>
      </w:r>
      <w:smartTag w:uri="urn:schemas-microsoft-com:office:smarttags" w:element="metricconverter">
        <w:smartTagPr>
          <w:attr w:name="ProductID" w:val="0.8 м"/>
        </w:smartTagPr>
        <w:r>
          <w:rPr>
            <w:rFonts w:ascii="Times New Roman" w:hAnsi="Times New Roman" w:cs="Times New Roman"/>
            <w:sz w:val="24"/>
            <w:szCs w:val="24"/>
          </w:rPr>
          <w:t>0.8 м</w:t>
        </w:r>
      </w:smartTag>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1.1м. .</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Лицам, осуществляющим погребение умершего, в соответствии                                       с законодательством гарантируется оказание специализированной службой по вопросам похоронного дела на безвозмездной основе следующего перечня услуг по погребению:</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оформление документов, необходимых для погребения;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предоставление и доставка гроба и других предметов, необходимых для погребения;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перевозка тела (останков) умершего на кладбище (в крематорий);</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погребение (кремация с последующей выдачей урны с прахом).</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10.1 Качество услуг  по погребению должно соответствовать  следующим требованиям:</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оформление документов, необходимых для погребения, осуществляется в возможно кратчайшие сроки;</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при приеме заказов  на организацию и проведение похорон  уточнение места  нахождения тела умершего, даты и времени похорон,  маршрута следования  траурной процессии, оформление заказа на услуги  автокатафалка, другие услуги и предметы похоронного  ритуала;</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предоставление  деревянного  строганного неокрашенного гроба;</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4) устройство могилы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в том числе, для захоронения урны с прахом), включающее  разметку  места захоронения  для рытья могилы, расчистку места захоронения от снега в зимнее время, копку могилы, зачистку поверхности дна  и стенок могилы;</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5) погребение, включающее  вынос гроба  из автокатафалка  и доставку его до места  захоронения, ожидание  проведения  траурного обряда, закрытие крышки гроба  и опускание гроба  в могилу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опускание  урны с прахом), засыпку могилы грунтом, устройство надмогильного холма.</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11. Стоимость услуг, предоставляемых согласно гарантированному перечню услуг по погребению, определяется постановлением Администрации </w:t>
      </w:r>
      <w:r w:rsidR="00447547">
        <w:rPr>
          <w:rFonts w:ascii="Times New Roman" w:hAnsi="Times New Roman" w:cs="Times New Roman"/>
          <w:sz w:val="24"/>
          <w:szCs w:val="24"/>
        </w:rPr>
        <w:t>Воронов</w:t>
      </w:r>
      <w:r>
        <w:rPr>
          <w:rFonts w:ascii="Times New Roman" w:hAnsi="Times New Roman" w:cs="Times New Roman"/>
          <w:sz w:val="24"/>
          <w:szCs w:val="24"/>
        </w:rPr>
        <w:t>ского сельского поселения по согласованию   с отделениями Пенсионного фонда Российской Федерации и Фонда социального страхования Российской Федерации по Томской области и возмещается специализированной службе по вопросам похоронного дела в порядке, предусмотренном действующим законодательством.</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Оплата стоимости услуг, предоставляемых сверх гарантированного перечня услуг  по погребению, производится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12. </w:t>
      </w:r>
      <w:proofErr w:type="gramStart"/>
      <w:r>
        <w:rPr>
          <w:rFonts w:ascii="Times New Roman" w:hAnsi="Times New Roman" w:cs="Times New Roman"/>
          <w:sz w:val="24"/>
          <w:szCs w:val="24"/>
        </w:rPr>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w:t>
      </w:r>
      <w:proofErr w:type="gramEnd"/>
      <w:r>
        <w:rPr>
          <w:rFonts w:ascii="Times New Roman" w:hAnsi="Times New Roman" w:cs="Times New Roman"/>
          <w:sz w:val="24"/>
          <w:szCs w:val="24"/>
        </w:rPr>
        <w:t xml:space="preserve"> причины смерти, если иное не предусмотрено законодательством Российской Федерации.</w:t>
      </w:r>
    </w:p>
    <w:p w:rsidR="00033CB2" w:rsidRDefault="00033CB2" w:rsidP="00033CB2">
      <w:pPr>
        <w:pStyle w:val="ConsPlusNormal"/>
        <w:widowContro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Погребение умерших, личность которых не установлена органами внутренних дел           в определенные законодательством Российской Федерации сроки, осуществляется специализированной службой по вопросам похоронного дела с согласия указанных </w:t>
      </w:r>
      <w:r>
        <w:rPr>
          <w:rFonts w:ascii="Times New Roman" w:hAnsi="Times New Roman" w:cs="Times New Roman"/>
          <w:sz w:val="24"/>
          <w:szCs w:val="24"/>
        </w:rPr>
        <w:lastRenderedPageBreak/>
        <w:t>органов путем предания земле на отведенных для таких случаев участках общественных кладбищ.</w:t>
      </w:r>
      <w:proofErr w:type="gramEnd"/>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13. Услуги, оказываемые специализированной службой по вопросам похоронного дела при погребении </w:t>
      </w:r>
      <w:proofErr w:type="gramStart"/>
      <w:r>
        <w:rPr>
          <w:rFonts w:ascii="Times New Roman" w:hAnsi="Times New Roman" w:cs="Times New Roman"/>
          <w:sz w:val="24"/>
          <w:szCs w:val="24"/>
        </w:rPr>
        <w:t>умерших</w:t>
      </w:r>
      <w:proofErr w:type="gramEnd"/>
      <w:r>
        <w:rPr>
          <w:rFonts w:ascii="Times New Roman" w:hAnsi="Times New Roman" w:cs="Times New Roman"/>
          <w:sz w:val="24"/>
          <w:szCs w:val="24"/>
        </w:rPr>
        <w:t>, указанных в пункте 12 настоящего Положения, включают:</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а) оформление документов, необходимых для погребения;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б) облачение тела;</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в) предоставление гроба;</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г) перевозку </w:t>
      </w:r>
      <w:proofErr w:type="gramStart"/>
      <w:r>
        <w:rPr>
          <w:rFonts w:ascii="Times New Roman" w:hAnsi="Times New Roman" w:cs="Times New Roman"/>
          <w:sz w:val="24"/>
          <w:szCs w:val="24"/>
        </w:rPr>
        <w:t>умершего</w:t>
      </w:r>
      <w:proofErr w:type="gramEnd"/>
      <w:r>
        <w:rPr>
          <w:rFonts w:ascii="Times New Roman" w:hAnsi="Times New Roman" w:cs="Times New Roman"/>
          <w:sz w:val="24"/>
          <w:szCs w:val="24"/>
        </w:rPr>
        <w:t xml:space="preserve"> на кладбище (в крематорий);</w:t>
      </w:r>
    </w:p>
    <w:p w:rsidR="00033CB2" w:rsidRDefault="00033CB2" w:rsidP="00033CB2">
      <w:pPr>
        <w:pStyle w:val="ConsPlusNormal"/>
        <w:widowControl/>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погребение.</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Стоимость указанных услуг определяется постановлением Администрации </w:t>
      </w:r>
      <w:r w:rsidR="0054120A">
        <w:rPr>
          <w:rFonts w:ascii="Times New Roman" w:hAnsi="Times New Roman" w:cs="Times New Roman"/>
          <w:sz w:val="24"/>
          <w:szCs w:val="24"/>
        </w:rPr>
        <w:t>Воронов</w:t>
      </w:r>
      <w:r>
        <w:rPr>
          <w:rFonts w:ascii="Times New Roman" w:hAnsi="Times New Roman" w:cs="Times New Roman"/>
          <w:sz w:val="24"/>
          <w:szCs w:val="24"/>
        </w:rPr>
        <w:t>ского сельского поселения     и возмещается в порядке, предусмотренном действующим законодательством.</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14. В случае если погребение осуществлялось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 им выплачивается социальное пособие на погребение в размере и порядке, установленных действующим законодательством.</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15. </w:t>
      </w:r>
      <w:proofErr w:type="gramStart"/>
      <w:r>
        <w:rPr>
          <w:rFonts w:ascii="Times New Roman" w:hAnsi="Times New Roman" w:cs="Times New Roman"/>
          <w:sz w:val="24"/>
          <w:szCs w:val="24"/>
        </w:rPr>
        <w:t>Для получения услуг по погребению, в том числе гарантированного законодательством перечня услуг, лицо, осуществляющее погребение умершего, предоставляет справку о смерти, заявление об оказании услуг по погребению, документ, удостоверяющий личность обратившегося, а для подтверждения наличия трудовых отношений на день смерти и (или) нахождения на пенсионном обеспечении - соответственно документы о трудовой деятельности (трудовую книжку либо трудовой договор или их копии) и пенсионное</w:t>
      </w:r>
      <w:proofErr w:type="gramEnd"/>
      <w:r>
        <w:rPr>
          <w:rFonts w:ascii="Times New Roman" w:hAnsi="Times New Roman" w:cs="Times New Roman"/>
          <w:sz w:val="24"/>
          <w:szCs w:val="24"/>
        </w:rPr>
        <w:t xml:space="preserve"> удостоверение умершего (его копию).</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Для получения услуг по погребению ребенка, рожденного мертвым по истечении 196 дней беременности, дополнительно предоставляется справка установленной формы, выданная органами ЗАГС.</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16. Погребение </w:t>
      </w:r>
      <w:proofErr w:type="gramStart"/>
      <w:r>
        <w:rPr>
          <w:rFonts w:ascii="Times New Roman" w:hAnsi="Times New Roman" w:cs="Times New Roman"/>
          <w:sz w:val="24"/>
          <w:szCs w:val="24"/>
        </w:rPr>
        <w:t>умершего</w:t>
      </w:r>
      <w:proofErr w:type="gramEnd"/>
      <w:r>
        <w:rPr>
          <w:rFonts w:ascii="Times New Roman" w:hAnsi="Times New Roman" w:cs="Times New Roman"/>
          <w:sz w:val="24"/>
          <w:szCs w:val="24"/>
        </w:rPr>
        <w:t xml:space="preserve"> осуществляется в соответствии с санитарными правилами                  и нормами. Время погребения устанавливается при оформлении заказа по согласованию между лицом, взявшим на себя обязанность по осуществлению погребения,                                 и специализированной службой по вопросам похоронного дела. </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17. На общественных кладбищах погребение может осуществляться с учетом </w:t>
      </w:r>
      <w:proofErr w:type="spellStart"/>
      <w:r>
        <w:rPr>
          <w:rFonts w:ascii="Times New Roman" w:hAnsi="Times New Roman" w:cs="Times New Roman"/>
          <w:sz w:val="24"/>
          <w:szCs w:val="24"/>
        </w:rPr>
        <w:t>вероисповедальных</w:t>
      </w:r>
      <w:proofErr w:type="spellEnd"/>
      <w:r>
        <w:rPr>
          <w:rFonts w:ascii="Times New Roman" w:hAnsi="Times New Roman" w:cs="Times New Roman"/>
          <w:sz w:val="24"/>
          <w:szCs w:val="24"/>
        </w:rPr>
        <w:t>, воинских и иных обычаев и традиций. Для указанных целей могут отводиться отдельные участки территории кладбищ (кварталы).</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Для погребения умерших (погибших) граждан, имеющих заслуги перед муниципальным образованием, Томской областью и (или) Российской Федерацией (Советским Союзом), может быть отведена обособленная территория кладбища под организацию мест почетных захоронений (почетный квартал), установлен особый порядок погребения и содержания мест захоронений.</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18. Для погребения на общественном кладбище двух и более умерших родственников предоставляются места для создания семейных (родовых) захоронений    на платной основе в соответствии с Правилами создания семейных (родовых) захоронений на территории Томской области, утвержденными Администрацией Томской области.</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19. Содержание (эксплуатация) мест погребения осуществляется специализированной службой по вопросам похоронного дела. Деятельность на местах погребения осуществляется в соответствии   с санитарными и экологическими требованиями, правилами содержания мест погребения.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20. Торговля предметами похоронного ритуала осуществляется в специально отведенных для указанных целей местах.</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21. С целью объединения финансовых средств, материальных и иных ресурсов для организации похоронного дела и содержания мест захоронений органами местного </w:t>
      </w:r>
      <w:r>
        <w:rPr>
          <w:rFonts w:ascii="Times New Roman" w:hAnsi="Times New Roman" w:cs="Times New Roman"/>
          <w:sz w:val="24"/>
          <w:szCs w:val="24"/>
        </w:rPr>
        <w:lastRenderedPageBreak/>
        <w:t>самоуправления могут использоваться механизмы межмуниципального сотрудничества,             в том числе заключение соответствующих договоров и соглашений, создание межмуниципальных хозяйственных обществ по решению представительных органов муниципальных образований.</w:t>
      </w:r>
    </w:p>
    <w:p w:rsidR="00033CB2" w:rsidRDefault="00033CB2" w:rsidP="00033CB2">
      <w:pPr>
        <w:pStyle w:val="ConsPlusNonformat"/>
        <w:widowControl/>
        <w:rPr>
          <w:rFonts w:ascii="Times New Roman" w:hAnsi="Times New Roman" w:cs="Times New Roman"/>
          <w:sz w:val="24"/>
          <w:szCs w:val="24"/>
        </w:rPr>
      </w:pPr>
    </w:p>
    <w:p w:rsidR="00033CB2" w:rsidRDefault="00033CB2" w:rsidP="00033CB2">
      <w:pPr>
        <w:pStyle w:val="ConsPlusNormal"/>
        <w:widowControl/>
        <w:ind w:firstLine="0"/>
        <w:jc w:val="center"/>
        <w:rPr>
          <w:rFonts w:ascii="Times New Roman" w:hAnsi="Times New Roman" w:cs="Times New Roman"/>
          <w:b/>
          <w:sz w:val="24"/>
          <w:szCs w:val="24"/>
        </w:rPr>
      </w:pPr>
      <w:r>
        <w:rPr>
          <w:rFonts w:ascii="Times New Roman" w:hAnsi="Times New Roman" w:cs="Times New Roman"/>
          <w:b/>
          <w:sz w:val="24"/>
          <w:szCs w:val="24"/>
        </w:rPr>
        <w:t>Глава 3. Порядок создания и деятельности специализированных служб по вопросам похоронного дела</w:t>
      </w:r>
    </w:p>
    <w:p w:rsidR="00033CB2" w:rsidRDefault="00033CB2" w:rsidP="00033CB2">
      <w:pPr>
        <w:pStyle w:val="ConsPlusNonformat"/>
        <w:widowControl/>
        <w:rPr>
          <w:rFonts w:ascii="Times New Roman" w:hAnsi="Times New Roman" w:cs="Times New Roman"/>
          <w:sz w:val="24"/>
          <w:szCs w:val="24"/>
        </w:rPr>
      </w:pP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22. Специализированные службы по вопросам похоронного дела создаются                       распоряжением   Администрации  </w:t>
      </w:r>
      <w:r w:rsidR="0054120A">
        <w:rPr>
          <w:rFonts w:ascii="Times New Roman" w:hAnsi="Times New Roman" w:cs="Times New Roman"/>
          <w:sz w:val="24"/>
          <w:szCs w:val="24"/>
        </w:rPr>
        <w:t>Воронов</w:t>
      </w:r>
      <w:r>
        <w:rPr>
          <w:rFonts w:ascii="Times New Roman" w:hAnsi="Times New Roman" w:cs="Times New Roman"/>
          <w:sz w:val="24"/>
          <w:szCs w:val="24"/>
        </w:rPr>
        <w:t xml:space="preserve">ского сельского поселения. </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23. В помещении специализированной службы по вопросам похоронного дела, где производится прием заказов, на доступном для обозрения посетителями месте должны находиться: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Закон Российской Федерации "О защите прав потребителей", Правила бытового обслуживания населения, утвержденные Правительством Российской Федерации;</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порядок деятельности кладбищ, находящихся в ведении органов местного самоуправления, и порядок их содержания;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информация о стоимости услуг и предметов ритуала;</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образцы типовых документов, оформляемых при приеме заказов и оплате ритуальных услуг.</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24. Продукция, изготавливаемая и реализуемая специализированной службой                  по вопросам похоронного дела, должна соответствовать требованиям действующих нормативных документов.</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25. Перевозка </w:t>
      </w:r>
      <w:proofErr w:type="gramStart"/>
      <w:r>
        <w:rPr>
          <w:rFonts w:ascii="Times New Roman" w:hAnsi="Times New Roman" w:cs="Times New Roman"/>
          <w:sz w:val="24"/>
          <w:szCs w:val="24"/>
        </w:rPr>
        <w:t>умерших</w:t>
      </w:r>
      <w:proofErr w:type="gramEnd"/>
      <w:r>
        <w:rPr>
          <w:rFonts w:ascii="Times New Roman" w:hAnsi="Times New Roman" w:cs="Times New Roman"/>
          <w:sz w:val="24"/>
          <w:szCs w:val="24"/>
        </w:rPr>
        <w:t xml:space="preserve"> к месту захоронения осуществляется специализированным транспортом. Допускается использование другого вида транспорта для перевозки умерших, за исключением автотранспорта, используемого для перевозки пищевого сырья и продуктов питания. После перевозки и </w:t>
      </w:r>
      <w:proofErr w:type="gramStart"/>
      <w:r>
        <w:rPr>
          <w:rFonts w:ascii="Times New Roman" w:hAnsi="Times New Roman" w:cs="Times New Roman"/>
          <w:sz w:val="24"/>
          <w:szCs w:val="24"/>
        </w:rPr>
        <w:t>захоронения</w:t>
      </w:r>
      <w:proofErr w:type="gramEnd"/>
      <w:r>
        <w:rPr>
          <w:rFonts w:ascii="Times New Roman" w:hAnsi="Times New Roman" w:cs="Times New Roman"/>
          <w:sz w:val="24"/>
          <w:szCs w:val="24"/>
        </w:rPr>
        <w:t xml:space="preserve"> умерших транспорт должен быть в обязательном порядке подвергнут  уборке и дезинфекции </w:t>
      </w:r>
      <w:proofErr w:type="spellStart"/>
      <w:r>
        <w:rPr>
          <w:rFonts w:ascii="Times New Roman" w:hAnsi="Times New Roman" w:cs="Times New Roman"/>
          <w:sz w:val="24"/>
          <w:szCs w:val="24"/>
        </w:rPr>
        <w:t>дезсредствами</w:t>
      </w:r>
      <w:proofErr w:type="spellEnd"/>
      <w:r>
        <w:rPr>
          <w:rFonts w:ascii="Times New Roman" w:hAnsi="Times New Roman" w:cs="Times New Roman"/>
          <w:sz w:val="24"/>
          <w:szCs w:val="24"/>
        </w:rPr>
        <w:t xml:space="preserve">. </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26. </w:t>
      </w:r>
      <w:proofErr w:type="gramStart"/>
      <w:r>
        <w:rPr>
          <w:rFonts w:ascii="Times New Roman" w:hAnsi="Times New Roman" w:cs="Times New Roman"/>
          <w:sz w:val="24"/>
          <w:szCs w:val="24"/>
        </w:rPr>
        <w:t>Услуги по погребению, гарантированные законодательством, оказываются специализированными службами по вопросам похоронного дела по первому требованию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w:t>
      </w:r>
      <w:proofErr w:type="gramEnd"/>
      <w:r>
        <w:rPr>
          <w:rFonts w:ascii="Times New Roman" w:hAnsi="Times New Roman" w:cs="Times New Roman"/>
          <w:sz w:val="24"/>
          <w:szCs w:val="24"/>
        </w:rPr>
        <w:t xml:space="preserve"> Отказ специализированных служб по вопросам похоронного дела в предоставлении указанных услуг в связи с отсутствием необходимых средств, а также по другим основаниям                    не допускается.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27. Специализированная служба по вопросам похоронного дела может заключать договоры с юридическими и физическими лицами на проведение отдельных работ как                 по погребению умерших, так и по устройству и содержанию мест погребения от имени Администрации поселения.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28. Специализированные службы по вопросам похоронного дела несут ответственность за устройство и содержание мест погребений, осуществление гарантий погребений, предоставление гарантированного законодательством перечня услуг по погребению, а также погребение умерших (погибших), не имеющих супруга, близких родственников, иных родственников или законного представителя умершего.</w:t>
      </w:r>
    </w:p>
    <w:p w:rsidR="00033CB2" w:rsidRDefault="00033CB2" w:rsidP="00033CB2">
      <w:pPr>
        <w:pStyle w:val="ConsPlusNormal"/>
        <w:widowControl/>
        <w:ind w:firstLine="0"/>
        <w:jc w:val="center"/>
        <w:rPr>
          <w:rFonts w:ascii="Times New Roman" w:hAnsi="Times New Roman" w:cs="Times New Roman"/>
          <w:sz w:val="24"/>
          <w:szCs w:val="24"/>
        </w:rPr>
      </w:pPr>
    </w:p>
    <w:p w:rsidR="00033CB2" w:rsidRDefault="00033CB2" w:rsidP="00033CB2">
      <w:pPr>
        <w:pStyle w:val="ConsPlusNormal"/>
        <w:widowControl/>
        <w:ind w:firstLine="0"/>
        <w:jc w:val="center"/>
        <w:rPr>
          <w:rFonts w:ascii="Times New Roman" w:hAnsi="Times New Roman" w:cs="Times New Roman"/>
          <w:b/>
          <w:sz w:val="24"/>
          <w:szCs w:val="24"/>
        </w:rPr>
      </w:pPr>
      <w:r>
        <w:rPr>
          <w:rFonts w:ascii="Times New Roman" w:hAnsi="Times New Roman" w:cs="Times New Roman"/>
          <w:b/>
          <w:sz w:val="24"/>
          <w:szCs w:val="24"/>
        </w:rPr>
        <w:t>Глава 4. Порядок деятельности кладбищ, находящихся в ведении органов местного самоуправления</w:t>
      </w:r>
    </w:p>
    <w:p w:rsidR="00033CB2" w:rsidRDefault="00033CB2" w:rsidP="00033CB2">
      <w:pPr>
        <w:pStyle w:val="ConsPlusNormal"/>
        <w:widowControl/>
        <w:ind w:firstLine="0"/>
        <w:jc w:val="center"/>
        <w:rPr>
          <w:rFonts w:ascii="Times New Roman" w:hAnsi="Times New Roman" w:cs="Times New Roman"/>
          <w:b/>
          <w:sz w:val="24"/>
          <w:szCs w:val="24"/>
        </w:rPr>
      </w:pP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29. Кладбища открыты для посещения ежедневно с мая по сентябрь с 9 до 19 часов                   и с октября по апрель с 9 до 17 часов.</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30. Погребение тел (останков) умерших производится на кладбищах ежедневно с 12                    до 17 часов.</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31. На территории кладбища посетители должны соблюдать общественный порядок                 и тишину.</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32. На территории кладбища запрещается: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причинять вред надмогильным сооружениям, оборудованию, сооружениям                                                        и зданиям, зеленым насаждениям, расположенным на кладбище;</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выгуливать собак, пасти домашних животных, ловить птиц;</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разводить костры, добывать песок, глину и грунт, резать дерн, сорить, складировать мусор, опавшие листья и ветки в не отведенных для этого местах;</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находиться на территории кладбища после его закрытия;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оставлять строительные материалы и мусор после обустройства могил                           и надмогильных сооружений.</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33. Без согласования со специализированной службой по вопросам похоронного дела, эксплуатирующей кладбище, на территории кладбища запрещается: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устанавливать, переделывать и снимать памятники и другие надмогильные сооружения;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производить какие-либо работы, торговать цветами, предметами похоронного ритуала, материалами, предназначенными для благоустройства могил;</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проезд посторонних транспортных и иных средств передвижения. Посетители - инвалиды и престарелые могут пользоваться легковым автотранспортом для проезда по территории кладбища.</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34. Посетители кладбища имеют право:</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пользоваться инвентарем для ухода за могилами, выдаваемым специализированной службой по вопросам похоронного дела, эксплуатирующей кладбище;</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устанавливать надмогильные сооружения в соответствии с требованиями                          к оформлению участка захоронения;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поручать специализированной службе по вопросам похоронного дела, эксплуатирующей кладбище, уход за могилой и надмогильными сооружениями (надгробиями) с оплатой по утвержденным расценкам;</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сажать цветы на могильном участке;</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сажать деревья в соответствии с проектом озеленения кладбища;</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беспрепятственно проезжать на территорию кладбища в случаях установки (замены) надмогильных сооружений (памятники, стелы, ограды и т.п.) по согласованию  со специализированной службой по вопросам похоронного дела, эксплуатирующей кладбище.</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35. Надмогильные сооружения (надгробия) устанавливаются в пределах отведенного земельного участка по согласованию со специализированной службой по вопросам похоронного дела, эксплуатирующей кладбище. Надмогильные сооружения, установленные за пределами границ выделенного участка захоронения, подлежат сносу за счет лиц, установивших такое надмогильное сооружение.</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36. Все работы на кладбище, связанные с установкой (демонтажем) надмогильных сооружений, производятся силами работников специализированной службы по вопросам похоронного дела. По согласованию со специализированной службой по вопросам похоронного дела допускается производство указанных работ силами других организаций и граждан.</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37. Повторное захоронение разрешается только по истечении полного периода минерализации, установленного органами санитарно-эпидемиологического надзора, но не ранее чем через двадцать лет.</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По истечении периода, установленного в абзаце первом настоящего пункта,                         в качестве повторного захоронения осуществляется захоронение, как правило, лица, являющегося родственником первоначально захороненного лица. При этом лица, принявшие на себя обязанность по погребению, представляют в специализированную </w:t>
      </w:r>
      <w:r>
        <w:rPr>
          <w:rFonts w:ascii="Times New Roman" w:hAnsi="Times New Roman" w:cs="Times New Roman"/>
          <w:sz w:val="24"/>
          <w:szCs w:val="24"/>
        </w:rPr>
        <w:lastRenderedPageBreak/>
        <w:t>службу по вопросам похоронного дела документы (их копии), подтверждающие факт родства первоначально захороненного лица и лица, подлежащего погребению.</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38. Транспортные средства, образующие похоронную процессию, имеют право беспрепятственного бесплатного проезда на территорию кладбища на основании пропуска, выданного специализированной службой по вопросам похоронного дела, осуществляющей эксплуатацию кладбища.</w:t>
      </w:r>
    </w:p>
    <w:p w:rsidR="00033CB2" w:rsidRDefault="00033CB2" w:rsidP="00033CB2">
      <w:pPr>
        <w:pStyle w:val="ConsPlusNormal"/>
        <w:widowControl/>
        <w:ind w:firstLine="0"/>
        <w:jc w:val="center"/>
        <w:rPr>
          <w:rFonts w:ascii="Times New Roman" w:hAnsi="Times New Roman" w:cs="Times New Roman"/>
          <w:sz w:val="24"/>
          <w:szCs w:val="24"/>
        </w:rPr>
      </w:pPr>
    </w:p>
    <w:p w:rsidR="00033CB2" w:rsidRDefault="00033CB2" w:rsidP="00033CB2">
      <w:pPr>
        <w:pStyle w:val="ConsPlusNormal"/>
        <w:widowControl/>
        <w:ind w:firstLine="0"/>
        <w:jc w:val="center"/>
        <w:rPr>
          <w:rFonts w:ascii="Times New Roman" w:hAnsi="Times New Roman" w:cs="Times New Roman"/>
          <w:b/>
          <w:sz w:val="24"/>
          <w:szCs w:val="24"/>
        </w:rPr>
      </w:pPr>
      <w:r>
        <w:rPr>
          <w:rFonts w:ascii="Times New Roman" w:hAnsi="Times New Roman" w:cs="Times New Roman"/>
          <w:b/>
          <w:sz w:val="24"/>
          <w:szCs w:val="24"/>
        </w:rPr>
        <w:t>Глава 5. Правила содержания мест погребения</w:t>
      </w:r>
    </w:p>
    <w:p w:rsidR="00033CB2" w:rsidRDefault="00033CB2" w:rsidP="00033CB2">
      <w:pPr>
        <w:pStyle w:val="ConsPlusNonformat"/>
        <w:widowControl/>
        <w:jc w:val="both"/>
        <w:rPr>
          <w:rFonts w:ascii="Times New Roman" w:hAnsi="Times New Roman" w:cs="Times New Roman"/>
          <w:sz w:val="24"/>
          <w:szCs w:val="24"/>
        </w:rPr>
      </w:pP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39. Содержание мест погребения осуществляется специализированной службой               по вопросам похоронного дела. Содержание мест захоронений (могил) и надмогильных сооружений (надгробий) в </w:t>
      </w:r>
      <w:proofErr w:type="gramStart"/>
      <w:r>
        <w:rPr>
          <w:rFonts w:ascii="Times New Roman" w:hAnsi="Times New Roman" w:cs="Times New Roman"/>
          <w:sz w:val="24"/>
          <w:szCs w:val="24"/>
        </w:rPr>
        <w:t>пределах</w:t>
      </w:r>
      <w:proofErr w:type="gramEnd"/>
      <w:r>
        <w:rPr>
          <w:rFonts w:ascii="Times New Roman" w:hAnsi="Times New Roman" w:cs="Times New Roman"/>
          <w:sz w:val="24"/>
          <w:szCs w:val="24"/>
        </w:rPr>
        <w:t xml:space="preserve"> отведенных для этого участков земли осуществляется гражданами и организациями, взявшими на себя обязанность по погребению (произведшими захоронение), лицами, ответственными за захоронения или родственниками умерших.</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40. Специализированная служба по вопросам похоронного дела обязана содержать кладбище в надлежащем порядке и обеспечивать:</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своевременную подготовку могил, захоронение умерших, подготовку регистрационных знаков, установку памятников;</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соблюдение установленной нормы отвода каждого земельного участка для захоронения и правил подготовки могил;</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содержание в исправном состоянии зданий, инженерного оборудования территории кладбища, ее ограждения, дорог, площадок и их ремонт;</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уход за зелеными насаждениями на территории кладбища, их полив и обновление;</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исправность и сохранность землеройной техники, транспортных средств, коммуникаций, механизмов и инвентаря;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удаление с могил и вывоз с территории кладбища засохших цветов и венков;</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систематическую уборку всей территории кладбища и своевременный вывоз мусора;</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предоставление гражданам на безвозмездной основе инвентаря для ухода                    за могилами (лопаты, грабли, ведра и т.п.);</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содержание в надлежащем порядке братских могил, памятников и могил, находящихся под охраной государства;</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высокую культуру обслуживания;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11) соблюдение правил пожарной безопасности;</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12) работу поливомоечного водопровода в летний период времени, общественного туалета, освещения;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13) соблюдение санитарных норм и правил при захоронении и содержании мест погребения.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41. Содержание и обустройство мест семейных (родовых) захоронений осуществляются в соответствии с архитектурно-ландшафтной средой кладбища, санитарными нормами                                 и правилами, а также иными требованиями действующего законодательства                                        и муниципальных правовых актов.</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Производство работ по содержанию и обустройству мест семейных (родовых) захоронений может осуществляться специализированной службой по вопросам похоронного дела либо по согласованию с ней иными юридическими и физическими лицами.</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42. </w:t>
      </w:r>
      <w:proofErr w:type="gramStart"/>
      <w:r>
        <w:rPr>
          <w:rFonts w:ascii="Times New Roman" w:hAnsi="Times New Roman" w:cs="Times New Roman"/>
          <w:sz w:val="24"/>
          <w:szCs w:val="24"/>
        </w:rPr>
        <w:t xml:space="preserve">Места захоронений, в отношении которых отсутствуют сведения                                    о произведенных захоронениях, которые находятся в разрушенном состоянии, за которыми длительное время не осуществляется уход лицами (организациями), производившими захоронение и (или) ответственными за захоронение, или </w:t>
      </w:r>
      <w:r>
        <w:rPr>
          <w:rFonts w:ascii="Times New Roman" w:hAnsi="Times New Roman" w:cs="Times New Roman"/>
          <w:sz w:val="24"/>
          <w:szCs w:val="24"/>
        </w:rPr>
        <w:lastRenderedPageBreak/>
        <w:t>родственниками умершего, ставятся специализированной службой по вопросам похоронного дела на отдельный учет.</w:t>
      </w:r>
      <w:proofErr w:type="gramEnd"/>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В указанных случаях специализированной службой по вопросам похоронного дела создается комиссия с участием представителей службы, органов санитарно-эпидемиологического надзора (по согласованию), составляется акт о состоянии места захоронения (могилы), выставляется на могильном холме трафарет с предупреждением                     о необходимости приведения в порядок места захоронения; данное захоронение фиксируется в специальном журнале.</w:t>
      </w:r>
    </w:p>
    <w:p w:rsidR="00033CB2" w:rsidRDefault="00033CB2" w:rsidP="00033CB2">
      <w:pPr>
        <w:pStyle w:val="ConsPlusNormal"/>
        <w:widowContro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Если в течение года с момента составления акта о состоянии места захоронения (могилы) указанное место захоронения не приведено в порядок и от ответственного лица не поступило обращение в специализированную службу по вопросам похоронного дела, эксплуатирующую кладбище, комиссия принимает решение о возможности использования данного места захоронения на общих основаниях в соответствии с санитарными нормами                      и правилами, но не ранее чем по</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истечении</w:t>
      </w:r>
      <w:proofErr w:type="gramEnd"/>
      <w:r>
        <w:rPr>
          <w:rFonts w:ascii="Times New Roman" w:hAnsi="Times New Roman" w:cs="Times New Roman"/>
          <w:sz w:val="24"/>
          <w:szCs w:val="24"/>
        </w:rPr>
        <w:t xml:space="preserve"> срока, указанного в пункте 45 настоящего Положения.</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В случае установления, что место захоронения, в отношении которого составлен акт                    о его состоянии, отнесено к объекту, имеющему культурно-историческое значение, специализированной службой по вопросам похоронного дела, эксплуатирующей кладбище, обеспечивается его сохранность в соответствии с законодательством об охране                                  и использовании памятников истории и культуры.</w:t>
      </w:r>
    </w:p>
    <w:p w:rsidR="00033CB2" w:rsidRDefault="00033CB2" w:rsidP="00033CB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43. Создаваемые, а также существующие места погребения не подлежат сносу                   и могут быть перенесены только по решению Главы </w:t>
      </w:r>
      <w:r w:rsidR="00447547">
        <w:rPr>
          <w:rFonts w:ascii="Times New Roman" w:hAnsi="Times New Roman" w:cs="Times New Roman"/>
          <w:sz w:val="24"/>
          <w:szCs w:val="24"/>
        </w:rPr>
        <w:t>Воронов</w:t>
      </w:r>
      <w:r>
        <w:rPr>
          <w:rFonts w:ascii="Times New Roman" w:hAnsi="Times New Roman" w:cs="Times New Roman"/>
          <w:sz w:val="24"/>
          <w:szCs w:val="24"/>
        </w:rPr>
        <w:t xml:space="preserve">ского сельского поселения              в случае угрозы постоянных затоплений, оползней, после землетрясений и других стихийных бедствий. </w:t>
      </w:r>
    </w:p>
    <w:p w:rsidR="00033CB2" w:rsidRDefault="00033CB2" w:rsidP="00033CB2">
      <w:pPr>
        <w:ind w:firstLine="708"/>
        <w:jc w:val="both"/>
      </w:pPr>
    </w:p>
    <w:p w:rsidR="00033CB2" w:rsidRDefault="00033CB2" w:rsidP="00033CB2">
      <w:pPr>
        <w:ind w:firstLine="708"/>
        <w:jc w:val="both"/>
      </w:pPr>
    </w:p>
    <w:p w:rsidR="00033CB2" w:rsidRDefault="00033CB2" w:rsidP="00033CB2">
      <w:pPr>
        <w:ind w:firstLine="708"/>
        <w:jc w:val="both"/>
      </w:pPr>
    </w:p>
    <w:p w:rsidR="00033CB2" w:rsidRDefault="00033CB2" w:rsidP="00033CB2">
      <w:pPr>
        <w:ind w:firstLine="708"/>
        <w:jc w:val="both"/>
        <w:rPr>
          <w:b/>
        </w:rPr>
      </w:pPr>
      <w:r>
        <w:t xml:space="preserve">                 </w:t>
      </w:r>
      <w:r>
        <w:rPr>
          <w:b/>
        </w:rPr>
        <w:t>Глава 6. Попечительский  совет</w:t>
      </w:r>
    </w:p>
    <w:p w:rsidR="00033CB2" w:rsidRDefault="00033CB2" w:rsidP="00033CB2">
      <w:pPr>
        <w:jc w:val="both"/>
      </w:pPr>
    </w:p>
    <w:p w:rsidR="00033CB2" w:rsidRDefault="00033CB2" w:rsidP="00033CB2">
      <w:pPr>
        <w:jc w:val="both"/>
      </w:pPr>
      <w:r>
        <w:t xml:space="preserve">44. Для осуществления общественного </w:t>
      </w:r>
      <w:proofErr w:type="gramStart"/>
      <w:r>
        <w:t>контроля за</w:t>
      </w:r>
      <w:proofErr w:type="gramEnd"/>
      <w:r>
        <w:t xml:space="preserve">  деятельностью в сфере  похоронного дела  при Администрации </w:t>
      </w:r>
      <w:r w:rsidR="0054120A">
        <w:t>Воронов</w:t>
      </w:r>
      <w:r>
        <w:t>ского сельского поселения  может создаваться попечительский совет  по вопросам похоронного дела. Попечительский совет является совещательным органом и содействует   исполнению и соблюдению положений законодательства о погребении и похоронном деле.</w:t>
      </w:r>
    </w:p>
    <w:p w:rsidR="00033CB2" w:rsidRDefault="00033CB2" w:rsidP="00033CB2">
      <w:pPr>
        <w:jc w:val="both"/>
      </w:pPr>
      <w:r>
        <w:t>45. Попечительский совет  осуществляет свою деятельность на общественных началах, его решения носят рекомендательный характер.</w:t>
      </w:r>
    </w:p>
    <w:p w:rsidR="00033CB2" w:rsidRDefault="00033CB2" w:rsidP="00033CB2">
      <w:pPr>
        <w:jc w:val="both"/>
      </w:pPr>
      <w:r>
        <w:t xml:space="preserve">      Попечительский совет  осуществляет  деятельность на принципах  гласности,  добровольности  и равноправия его членов </w:t>
      </w:r>
    </w:p>
    <w:p w:rsidR="00033CB2" w:rsidRDefault="00033CB2" w:rsidP="00033CB2">
      <w:pPr>
        <w:jc w:val="both"/>
      </w:pPr>
      <w:r>
        <w:t xml:space="preserve">      Попечительский совет  при осуществлении  деятельности руководствуется  Конституцией  Российской Федерации, законодательством  Российской Федерации и Томской области, настоящим положением и иными муниципальными правовыми  актами </w:t>
      </w:r>
      <w:r w:rsidR="0054120A">
        <w:t>Воронов</w:t>
      </w:r>
      <w:r>
        <w:t>ского  сельского поселения.</w:t>
      </w:r>
    </w:p>
    <w:p w:rsidR="00033CB2" w:rsidRDefault="00033CB2" w:rsidP="00033CB2">
      <w:pPr>
        <w:jc w:val="both"/>
      </w:pPr>
      <w:r>
        <w:t>46. К полномочиям попечительского совета относятся:</w:t>
      </w:r>
    </w:p>
    <w:p w:rsidR="00033CB2" w:rsidRDefault="00033CB2" w:rsidP="00033CB2">
      <w:pPr>
        <w:jc w:val="both"/>
      </w:pPr>
      <w:r>
        <w:t>1) внесение в установленном порядке в органы местного самоуправления   предложений  по разработке  нормативных правовых актов в сфере похоронного дела;</w:t>
      </w:r>
    </w:p>
    <w:p w:rsidR="00033CB2" w:rsidRDefault="00033CB2" w:rsidP="00033CB2">
      <w:pPr>
        <w:jc w:val="both"/>
      </w:pPr>
      <w:r>
        <w:t>2) приглашение  на заседание  представителей  органов местного самоуправления, осуществляющих деятельность в сфере похоронного дела, общественных и религиозных  организаций, иных организаций и граждан;</w:t>
      </w:r>
    </w:p>
    <w:p w:rsidR="00033CB2" w:rsidRDefault="00033CB2" w:rsidP="00033CB2">
      <w:pPr>
        <w:jc w:val="both"/>
      </w:pPr>
      <w:r>
        <w:t>3) привлечение для дачи  разъяснений,  консультаций  при подготовке заключений по отдельным вопросам похоронного дела специалистов, экспертов, а также представителей организаций, осуществляющих деятельность в сфере похоронного дела;</w:t>
      </w:r>
    </w:p>
    <w:p w:rsidR="00033CB2" w:rsidRDefault="00033CB2" w:rsidP="00033CB2">
      <w:pPr>
        <w:jc w:val="both"/>
      </w:pPr>
      <w:r>
        <w:lastRenderedPageBreak/>
        <w:t>4) взаимодействие с антимонопольными, правоохранительными  органами по вопросам, относящимся к сфере похоронного дела;</w:t>
      </w:r>
    </w:p>
    <w:p w:rsidR="00033CB2" w:rsidRDefault="00033CB2" w:rsidP="00033CB2">
      <w:pPr>
        <w:jc w:val="both"/>
      </w:pPr>
      <w:r>
        <w:t>5) информирование населения об обсуждаемых попечительским советом вопросах;</w:t>
      </w:r>
    </w:p>
    <w:p w:rsidR="00033CB2" w:rsidRDefault="00033CB2" w:rsidP="00033CB2">
      <w:pPr>
        <w:jc w:val="both"/>
      </w:pPr>
      <w:r>
        <w:t>6) иные полномочия, вытекающие  из статуса  попечительского совета.</w:t>
      </w:r>
    </w:p>
    <w:p w:rsidR="00033CB2" w:rsidRDefault="00033CB2" w:rsidP="00033CB2">
      <w:pPr>
        <w:jc w:val="both"/>
      </w:pPr>
      <w:r>
        <w:t xml:space="preserve">47. Состав попечительского совета утверждается Главой </w:t>
      </w:r>
      <w:r w:rsidR="0054120A">
        <w:t>Воронов</w:t>
      </w:r>
      <w:r>
        <w:t>ского сельского поселения в количестве 5-7 человек. Руководит деятельностью попечительского совета  председател</w:t>
      </w:r>
      <w:proofErr w:type="gramStart"/>
      <w:r>
        <w:t>ь-</w:t>
      </w:r>
      <w:proofErr w:type="gramEnd"/>
      <w:r>
        <w:t xml:space="preserve"> Глава </w:t>
      </w:r>
      <w:r w:rsidR="0054120A">
        <w:t>Воронов</w:t>
      </w:r>
      <w:r>
        <w:t>ского сельского поселения.</w:t>
      </w:r>
    </w:p>
    <w:p w:rsidR="00033CB2" w:rsidRDefault="00033CB2" w:rsidP="00033CB2">
      <w:pPr>
        <w:jc w:val="both"/>
      </w:pPr>
      <w:r>
        <w:t xml:space="preserve">48. Попечительский  совет   осуществляет  свою деятельность на основании  Регламента, утверждаемого Главой </w:t>
      </w:r>
      <w:r w:rsidR="0054120A">
        <w:t>Воронов</w:t>
      </w:r>
      <w:r>
        <w:t xml:space="preserve">ского сельского поселения. </w:t>
      </w:r>
    </w:p>
    <w:p w:rsidR="00B2085E" w:rsidRDefault="00B2085E"/>
    <w:sectPr w:rsidR="00B2085E" w:rsidSect="00B2085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33CB2"/>
    <w:rsid w:val="00033CB2"/>
    <w:rsid w:val="00085679"/>
    <w:rsid w:val="00447547"/>
    <w:rsid w:val="0054120A"/>
    <w:rsid w:val="00575469"/>
    <w:rsid w:val="008031AD"/>
    <w:rsid w:val="008411AE"/>
    <w:rsid w:val="008D489F"/>
    <w:rsid w:val="00920DD0"/>
    <w:rsid w:val="00B2085E"/>
    <w:rsid w:val="00C14C10"/>
    <w:rsid w:val="00D83E0A"/>
    <w:rsid w:val="00ED5169"/>
    <w:rsid w:val="00F747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CB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33CB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033CB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99113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FBF50-1CA2-428E-8F0F-55611B9DD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4227</Words>
  <Characters>24096</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2013-07-24T07:27:00Z</dcterms:created>
  <dcterms:modified xsi:type="dcterms:W3CDTF">2013-08-20T05:15:00Z</dcterms:modified>
</cp:coreProperties>
</file>